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E14C" w14:textId="177A5D71" w:rsidR="002D7330" w:rsidRPr="00802521" w:rsidRDefault="002D7330" w:rsidP="00802521">
      <w:pPr>
        <w:rPr>
          <w:rFonts w:ascii="Open Sans" w:eastAsia="Times New Roman" w:hAnsi="Open Sans" w:cs="Open Sans"/>
          <w:color w:val="70AD47" w:themeColor="accent6"/>
          <w:sz w:val="52"/>
          <w:szCs w:val="52"/>
          <w:vertAlign w:val="subscript"/>
          <w:lang w:eastAsia="nl-NL"/>
        </w:rPr>
      </w:pPr>
      <w:r w:rsidRPr="002D7330">
        <w:rPr>
          <w:rFonts w:ascii="Open Sans" w:eastAsia="Times New Roman" w:hAnsi="Open Sans" w:cs="Open Sans"/>
          <w:color w:val="70AD47" w:themeColor="accent6"/>
          <w:sz w:val="52"/>
          <w:szCs w:val="52"/>
          <w:lang w:eastAsia="nl-NL"/>
        </w:rPr>
        <w:t>Ik heb een klacht</w:t>
      </w:r>
    </w:p>
    <w:p w14:paraId="5C198FBC" w14:textId="6F756D5D"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 xml:space="preserve">Alle medewerkers van de Voedselbank </w:t>
      </w:r>
      <w:r>
        <w:rPr>
          <w:rFonts w:ascii="Open Sans" w:eastAsia="Times New Roman" w:hAnsi="Open Sans" w:cs="Open Sans"/>
          <w:color w:val="333333"/>
          <w:sz w:val="27"/>
          <w:szCs w:val="27"/>
          <w:lang w:eastAsia="nl-NL"/>
        </w:rPr>
        <w:t>Teylingen</w:t>
      </w:r>
      <w:r w:rsidRPr="008C6478">
        <w:rPr>
          <w:rFonts w:ascii="Open Sans" w:eastAsia="Times New Roman" w:hAnsi="Open Sans" w:cs="Open Sans"/>
          <w:color w:val="333333"/>
          <w:sz w:val="27"/>
          <w:szCs w:val="27"/>
          <w:lang w:eastAsia="nl-NL"/>
        </w:rPr>
        <w:t xml:space="preserve"> doen hun uiterste best om de klanten zo goed mogelijk van dienst te zijn. Toch kan het gebeuren dat er vergissingen of fouten worden gemaakt en dat er daardoor een probleem ontstaat. Als dat het geval is, kunt je natuurlijk altijd direct naar de betreffende medewerker reageren.  Zij of hij zal dan proberen om met je samen het probleem zo goed mogelijk te verhelpen. Wanneer je vindt dat het probleem daarmee niet is opgelost, kunt je een klacht indienen. Hier volgen een paar voorbeelden waar u een klacht over zou kunnen indienen.</w:t>
      </w:r>
    </w:p>
    <w:p w14:paraId="5BAC05F3" w14:textId="77777777" w:rsidR="008C6478" w:rsidRPr="008C6478" w:rsidRDefault="008C6478" w:rsidP="008C6478">
      <w:pPr>
        <w:numPr>
          <w:ilvl w:val="0"/>
          <w:numId w:val="2"/>
        </w:numPr>
        <w:spacing w:after="0" w:line="240" w:lineRule="auto"/>
        <w:textAlignment w:val="baseline"/>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Je hebt een klacht over de manier waarop je door onze vrijwilligers te woord bent gestaan;</w:t>
      </w:r>
    </w:p>
    <w:p w14:paraId="716D0F45" w14:textId="77777777" w:rsidR="008C6478" w:rsidRPr="008C6478" w:rsidRDefault="008C6478" w:rsidP="008C6478">
      <w:pPr>
        <w:numPr>
          <w:ilvl w:val="0"/>
          <w:numId w:val="2"/>
        </w:numPr>
        <w:spacing w:after="0" w:line="240" w:lineRule="auto"/>
        <w:textAlignment w:val="baseline"/>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Je vindt dat er niet goed is omgegaan met je privacy;</w:t>
      </w:r>
    </w:p>
    <w:p w14:paraId="7FEFBBA7" w14:textId="77777777" w:rsidR="008C6478" w:rsidRPr="008C6478" w:rsidRDefault="008C6478" w:rsidP="008C6478">
      <w:pPr>
        <w:numPr>
          <w:ilvl w:val="0"/>
          <w:numId w:val="2"/>
        </w:numPr>
        <w:spacing w:after="0" w:line="240" w:lineRule="auto"/>
        <w:textAlignment w:val="baseline"/>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Je bent het niet eens met de beslissing om wel of niet (meer) een voedselpakket te krijgen;</w:t>
      </w:r>
    </w:p>
    <w:p w14:paraId="2AFF03F5" w14:textId="77777777" w:rsidR="008C6478" w:rsidRPr="008C6478" w:rsidRDefault="008C6478" w:rsidP="008C6478">
      <w:pPr>
        <w:numPr>
          <w:ilvl w:val="0"/>
          <w:numId w:val="2"/>
        </w:numPr>
        <w:spacing w:after="0" w:line="240" w:lineRule="auto"/>
        <w:textAlignment w:val="baseline"/>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Je wilt klagen over de inhoud van het voedselpakket, bijv. de hygiëne, de houdbaarheid of de voedselveiligheid in het algemeen.</w:t>
      </w:r>
    </w:p>
    <w:p w14:paraId="1447A573"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i/>
          <w:iCs/>
          <w:color w:val="333333"/>
          <w:sz w:val="27"/>
          <w:szCs w:val="27"/>
          <w:lang w:eastAsia="nl-NL"/>
        </w:rPr>
        <w:t>Wanneer je besluit een klacht in te dienen, moet je met het volgende rekening houden.</w:t>
      </w:r>
    </w:p>
    <w:p w14:paraId="1BA2DF48"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Je klacht moet schriftelijk of per e-mail worden ingediend bij het bestuur van de voedselbank;</w:t>
      </w:r>
    </w:p>
    <w:p w14:paraId="525C90F7"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b/>
          <w:bCs/>
          <w:color w:val="333333"/>
          <w:sz w:val="27"/>
          <w:szCs w:val="27"/>
          <w:lang w:eastAsia="nl-NL"/>
        </w:rPr>
        <w:t>Het postadres is:</w:t>
      </w:r>
    </w:p>
    <w:p w14:paraId="44323C55" w14:textId="2E6C760A"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i/>
          <w:iCs/>
          <w:color w:val="333333"/>
          <w:sz w:val="27"/>
          <w:szCs w:val="27"/>
          <w:lang w:eastAsia="nl-NL"/>
        </w:rPr>
        <w:t xml:space="preserve">Bestuur Stichting Voedselbank </w:t>
      </w:r>
      <w:r>
        <w:rPr>
          <w:rFonts w:ascii="Open Sans" w:eastAsia="Times New Roman" w:hAnsi="Open Sans" w:cs="Open Sans"/>
          <w:i/>
          <w:iCs/>
          <w:color w:val="333333"/>
          <w:sz w:val="27"/>
          <w:szCs w:val="27"/>
          <w:lang w:eastAsia="nl-NL"/>
        </w:rPr>
        <w:t>Teylingen</w:t>
      </w:r>
    </w:p>
    <w:p w14:paraId="5641523C" w14:textId="6159AB81"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Pr>
          <w:rFonts w:ascii="Open Sans" w:eastAsia="Times New Roman" w:hAnsi="Open Sans" w:cs="Open Sans"/>
          <w:i/>
          <w:iCs/>
          <w:color w:val="333333"/>
          <w:sz w:val="27"/>
          <w:szCs w:val="27"/>
          <w:lang w:eastAsia="nl-NL"/>
        </w:rPr>
        <w:t>Parklaan 176b</w:t>
      </w:r>
    </w:p>
    <w:p w14:paraId="22FC9AF8" w14:textId="4457F8D3"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Pr>
          <w:rFonts w:ascii="Open Sans" w:eastAsia="Times New Roman" w:hAnsi="Open Sans" w:cs="Open Sans"/>
          <w:i/>
          <w:iCs/>
          <w:color w:val="333333"/>
          <w:sz w:val="27"/>
          <w:szCs w:val="27"/>
          <w:lang w:eastAsia="nl-NL"/>
        </w:rPr>
        <w:t>2171 EK Sassenheim</w:t>
      </w:r>
    </w:p>
    <w:p w14:paraId="4FD1E765" w14:textId="0E6A5AA4" w:rsidR="00802521" w:rsidRPr="00797A7E" w:rsidRDefault="008C6478" w:rsidP="008C6478">
      <w:pPr>
        <w:shd w:val="clear" w:color="auto" w:fill="FFFFFF"/>
        <w:spacing w:after="100" w:afterAutospacing="1" w:line="240" w:lineRule="auto"/>
        <w:rPr>
          <w:rStyle w:val="Hyperlink"/>
          <w:rFonts w:ascii="Open Sans" w:eastAsia="Times New Roman" w:hAnsi="Open Sans" w:cs="Open Sans"/>
          <w:color w:val="FF0000"/>
          <w:sz w:val="27"/>
          <w:szCs w:val="27"/>
          <w:lang w:eastAsia="nl-NL"/>
        </w:rPr>
      </w:pPr>
      <w:r w:rsidRPr="008C6478">
        <w:rPr>
          <w:rFonts w:ascii="Open Sans" w:eastAsia="Times New Roman" w:hAnsi="Open Sans" w:cs="Open Sans"/>
          <w:b/>
          <w:bCs/>
          <w:color w:val="333333"/>
          <w:sz w:val="27"/>
          <w:szCs w:val="27"/>
          <w:lang w:eastAsia="nl-NL"/>
        </w:rPr>
        <w:t>Het e-mailadres is</w:t>
      </w:r>
      <w:r>
        <w:rPr>
          <w:rFonts w:ascii="Open Sans" w:eastAsia="Times New Roman" w:hAnsi="Open Sans" w:cs="Open Sans"/>
          <w:color w:val="333333"/>
          <w:sz w:val="27"/>
          <w:szCs w:val="27"/>
          <w:lang w:eastAsia="nl-NL"/>
        </w:rPr>
        <w:t xml:space="preserve">: </w:t>
      </w:r>
      <w:hyperlink r:id="rId6" w:history="1">
        <w:r w:rsidR="00AF2315" w:rsidRPr="00797A7E">
          <w:rPr>
            <w:rStyle w:val="Hyperlink"/>
            <w:rFonts w:ascii="Open Sans" w:eastAsia="Times New Roman" w:hAnsi="Open Sans" w:cs="Open Sans"/>
            <w:color w:val="FF0000"/>
            <w:sz w:val="27"/>
            <w:szCs w:val="27"/>
            <w:lang w:eastAsia="nl-NL"/>
          </w:rPr>
          <w:t>info@voedselba</w:t>
        </w:r>
        <w:r w:rsidR="00AF2315" w:rsidRPr="00797A7E">
          <w:rPr>
            <w:rStyle w:val="Hyperlink"/>
            <w:rFonts w:ascii="Open Sans" w:eastAsia="Times New Roman" w:hAnsi="Open Sans" w:cs="Open Sans"/>
            <w:color w:val="FF0000"/>
            <w:sz w:val="27"/>
            <w:szCs w:val="27"/>
            <w:lang w:eastAsia="nl-NL"/>
          </w:rPr>
          <w:t>n</w:t>
        </w:r>
        <w:r w:rsidR="00AF2315" w:rsidRPr="00797A7E">
          <w:rPr>
            <w:rStyle w:val="Hyperlink"/>
            <w:rFonts w:ascii="Open Sans" w:eastAsia="Times New Roman" w:hAnsi="Open Sans" w:cs="Open Sans"/>
            <w:color w:val="FF0000"/>
            <w:sz w:val="27"/>
            <w:szCs w:val="27"/>
            <w:lang w:eastAsia="nl-NL"/>
          </w:rPr>
          <w:t>kteylingen.nl</w:t>
        </w:r>
      </w:hyperlink>
    </w:p>
    <w:p w14:paraId="42A6FC96"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In je klachtbrief geeft je zo duidelijk mogelijk aan waarover je klacht gaat. Als dat van belang is moet je, afhankelijk van de soort klacht, ook vermelden:</w:t>
      </w:r>
    </w:p>
    <w:p w14:paraId="1B34D9BD"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i/>
          <w:iCs/>
          <w:color w:val="333333"/>
          <w:sz w:val="27"/>
          <w:szCs w:val="27"/>
          <w:lang w:eastAsia="nl-NL"/>
        </w:rPr>
        <w:lastRenderedPageBreak/>
        <w:t>De datum en plaats van de gebeurtenis.</w:t>
      </w:r>
    </w:p>
    <w:p w14:paraId="5591F9EE"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i/>
          <w:iCs/>
          <w:color w:val="333333"/>
          <w:sz w:val="27"/>
          <w:szCs w:val="27"/>
          <w:lang w:eastAsia="nl-NL"/>
        </w:rPr>
        <w:t>De (voor)naam van de vrijwilliger of de situatie op het uitgiftepunt</w:t>
      </w:r>
    </w:p>
    <w:p w14:paraId="5C2E0A3B"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i/>
          <w:iCs/>
          <w:color w:val="333333"/>
          <w:sz w:val="27"/>
          <w:szCs w:val="27"/>
          <w:lang w:eastAsia="nl-NL"/>
        </w:rPr>
        <w:t>De naam van het product waarover je klaagt en de datum van ontvangst ervan.</w:t>
      </w:r>
    </w:p>
    <w:p w14:paraId="6D4B736A" w14:textId="0788F133" w:rsidR="008C6478" w:rsidRPr="008C6478" w:rsidRDefault="008C6478" w:rsidP="002A118C">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 xml:space="preserve">Binnen </w:t>
      </w:r>
      <w:r w:rsidR="00C84BAD">
        <w:rPr>
          <w:rFonts w:ascii="Open Sans" w:eastAsia="Times New Roman" w:hAnsi="Open Sans" w:cs="Open Sans"/>
          <w:color w:val="333333"/>
          <w:sz w:val="27"/>
          <w:szCs w:val="27"/>
          <w:lang w:eastAsia="nl-NL"/>
        </w:rPr>
        <w:t xml:space="preserve">1 week </w:t>
      </w:r>
      <w:r w:rsidRPr="008C6478">
        <w:rPr>
          <w:rFonts w:ascii="Open Sans" w:eastAsia="Times New Roman" w:hAnsi="Open Sans" w:cs="Open Sans"/>
          <w:color w:val="333333"/>
          <w:sz w:val="27"/>
          <w:szCs w:val="27"/>
          <w:lang w:eastAsia="nl-NL"/>
        </w:rPr>
        <w:t>na ontvangst van je klacht krijgt je een ontvangstbevestiging van het bestuur. Binnen 2 weken na ontvangst van je klacht krijgt je een inhoudelijke reactie, zo nodig word je vooraf uitgenodigd voor een persoonlijk gesprek.</w:t>
      </w:r>
    </w:p>
    <w:p w14:paraId="02979EA0"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Tegen de beslissing van het bestuur is geen beroep meer mogelijk.</w:t>
      </w:r>
    </w:p>
    <w:p w14:paraId="0DAD1002" w14:textId="77777777" w:rsidR="008C6478" w:rsidRPr="008C6478" w:rsidRDefault="008C6478" w:rsidP="008C6478">
      <w:pPr>
        <w:shd w:val="clear" w:color="auto" w:fill="FFFFFF"/>
        <w:spacing w:after="100" w:afterAutospacing="1" w:line="240" w:lineRule="auto"/>
        <w:rPr>
          <w:rFonts w:ascii="Open Sans" w:eastAsia="Times New Roman" w:hAnsi="Open Sans" w:cs="Open Sans"/>
          <w:color w:val="333333"/>
          <w:sz w:val="27"/>
          <w:szCs w:val="27"/>
          <w:lang w:eastAsia="nl-NL"/>
        </w:rPr>
      </w:pPr>
      <w:r w:rsidRPr="008C6478">
        <w:rPr>
          <w:rFonts w:ascii="Open Sans" w:eastAsia="Times New Roman" w:hAnsi="Open Sans" w:cs="Open Sans"/>
          <w:color w:val="333333"/>
          <w:sz w:val="27"/>
          <w:szCs w:val="27"/>
          <w:lang w:eastAsia="nl-NL"/>
        </w:rPr>
        <w:t>Met je klacht proberen wij de dienstverlening aan onze klanten voortdurend te verbeteren!</w:t>
      </w:r>
    </w:p>
    <w:p w14:paraId="434BD2D4" w14:textId="77777777" w:rsidR="008C6478" w:rsidRPr="008C6478" w:rsidRDefault="008C6478" w:rsidP="008C6478">
      <w:pPr>
        <w:spacing w:after="0" w:line="240" w:lineRule="auto"/>
        <w:jc w:val="center"/>
        <w:rPr>
          <w:rFonts w:ascii="Open Sans" w:eastAsia="Times New Roman" w:hAnsi="Open Sans" w:cs="Open Sans"/>
          <w:color w:val="333333"/>
          <w:sz w:val="27"/>
          <w:szCs w:val="27"/>
          <w:lang w:eastAsia="nl-NL"/>
        </w:rPr>
      </w:pPr>
      <w:r w:rsidRPr="008C6478">
        <w:rPr>
          <w:rFonts w:ascii="Open Sans" w:eastAsia="Times New Roman" w:hAnsi="Open Sans" w:cs="Open Sans"/>
          <w:noProof/>
          <w:color w:val="333333"/>
          <w:sz w:val="27"/>
          <w:szCs w:val="27"/>
          <w:lang w:eastAsia="nl-NL"/>
        </w:rPr>
        <w:drawing>
          <wp:inline distT="0" distB="0" distL="0" distR="0" wp14:anchorId="1E0CE026" wp14:editId="6EFFD550">
            <wp:extent cx="1428750" cy="14287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4EE3DF0A" w14:textId="77777777" w:rsidR="008C6478" w:rsidRPr="008C6478" w:rsidRDefault="008C6478" w:rsidP="008C6478">
      <w:pPr>
        <w:spacing w:after="100" w:afterAutospacing="1" w:line="240" w:lineRule="auto"/>
        <w:jc w:val="center"/>
        <w:rPr>
          <w:rFonts w:ascii="Open Sans" w:eastAsia="Times New Roman" w:hAnsi="Open Sans" w:cs="Open Sans"/>
          <w:color w:val="FFFFFF"/>
          <w:sz w:val="27"/>
          <w:szCs w:val="27"/>
          <w:lang w:eastAsia="nl-NL"/>
        </w:rPr>
      </w:pPr>
      <w:r w:rsidRPr="008C6478">
        <w:rPr>
          <w:rFonts w:ascii="Open Sans" w:eastAsia="Times New Roman" w:hAnsi="Open Sans" w:cs="Open Sans"/>
          <w:color w:val="FFFFFF"/>
          <w:sz w:val="27"/>
          <w:szCs w:val="27"/>
          <w:lang w:eastAsia="nl-NL"/>
        </w:rPr>
        <w:t>“Oog voor voedsel, hart voor mensen”</w:t>
      </w:r>
    </w:p>
    <w:p w14:paraId="16F05C2D" w14:textId="77777777" w:rsidR="008C6478" w:rsidRPr="008C6478" w:rsidRDefault="008C6478" w:rsidP="008C6478">
      <w:pPr>
        <w:spacing w:after="0" w:line="240" w:lineRule="atLeast"/>
        <w:rPr>
          <w:rFonts w:ascii="Open Sans" w:eastAsia="Times New Roman" w:hAnsi="Open Sans" w:cs="Open Sans"/>
          <w:b/>
          <w:bCs/>
          <w:color w:val="FFFFFF"/>
          <w:sz w:val="27"/>
          <w:szCs w:val="27"/>
          <w:lang w:eastAsia="nl-NL"/>
        </w:rPr>
      </w:pPr>
      <w:proofErr w:type="spellStart"/>
      <w:r w:rsidRPr="008C6478">
        <w:rPr>
          <w:rFonts w:ascii="Open Sans" w:eastAsia="Times New Roman" w:hAnsi="Open Sans" w:cs="Open Sans"/>
          <w:b/>
          <w:bCs/>
          <w:color w:val="FFFFFF"/>
          <w:sz w:val="27"/>
          <w:szCs w:val="27"/>
          <w:lang w:eastAsia="nl-NL"/>
        </w:rPr>
        <w:t>Cont</w:t>
      </w:r>
      <w:proofErr w:type="spellEnd"/>
    </w:p>
    <w:p w14:paraId="453F842E" w14:textId="77777777" w:rsidR="002D7330" w:rsidRDefault="002D7330" w:rsidP="002D7330">
      <w:pPr>
        <w:shd w:val="clear" w:color="auto" w:fill="FFFFFF"/>
        <w:spacing w:after="100" w:afterAutospacing="1" w:line="240" w:lineRule="auto"/>
        <w:rPr>
          <w:rFonts w:ascii="Open Sans" w:eastAsia="Times New Roman" w:hAnsi="Open Sans" w:cs="Open Sans"/>
          <w:color w:val="020000"/>
          <w:sz w:val="27"/>
          <w:szCs w:val="27"/>
          <w:lang w:eastAsia="nl-NL"/>
        </w:rPr>
      </w:pPr>
    </w:p>
    <w:sectPr w:rsidR="002D73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96AD2"/>
    <w:multiLevelType w:val="multilevel"/>
    <w:tmpl w:val="875E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34A74"/>
    <w:multiLevelType w:val="multilevel"/>
    <w:tmpl w:val="2A04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3670077">
    <w:abstractNumId w:val="1"/>
  </w:num>
  <w:num w:numId="2" w16cid:durableId="80478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30"/>
    <w:rsid w:val="002A118C"/>
    <w:rsid w:val="002D7330"/>
    <w:rsid w:val="00522946"/>
    <w:rsid w:val="007254AA"/>
    <w:rsid w:val="00797A7E"/>
    <w:rsid w:val="00802521"/>
    <w:rsid w:val="008C6478"/>
    <w:rsid w:val="00AF2315"/>
    <w:rsid w:val="00C84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674C"/>
  <w15:chartTrackingRefBased/>
  <w15:docId w15:val="{03A982D7-25CD-4830-832B-BEE47AEA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AF2315"/>
    <w:rPr>
      <w:color w:val="0563C1" w:themeColor="hyperlink"/>
      <w:u w:val="single"/>
    </w:rPr>
  </w:style>
  <w:style w:type="character" w:styleId="Onopgelostemelding">
    <w:name w:val="Unresolved Mention"/>
    <w:basedOn w:val="Standaardalinea-lettertype"/>
    <w:uiPriority w:val="99"/>
    <w:semiHidden/>
    <w:unhideWhenUsed/>
    <w:rsid w:val="00AF2315"/>
    <w:rPr>
      <w:color w:val="605E5C"/>
      <w:shd w:val="clear" w:color="auto" w:fill="E1DFDD"/>
    </w:rPr>
  </w:style>
  <w:style w:type="character" w:styleId="GevolgdeHyperlink">
    <w:name w:val="FollowedHyperlink"/>
    <w:basedOn w:val="Standaardalinea-lettertype"/>
    <w:uiPriority w:val="99"/>
    <w:semiHidden/>
    <w:unhideWhenUsed/>
    <w:rsid w:val="008025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99279">
      <w:bodyDiv w:val="1"/>
      <w:marLeft w:val="0"/>
      <w:marRight w:val="0"/>
      <w:marTop w:val="0"/>
      <w:marBottom w:val="0"/>
      <w:divBdr>
        <w:top w:val="none" w:sz="0" w:space="0" w:color="auto"/>
        <w:left w:val="none" w:sz="0" w:space="0" w:color="auto"/>
        <w:bottom w:val="none" w:sz="0" w:space="0" w:color="auto"/>
        <w:right w:val="none" w:sz="0" w:space="0" w:color="auto"/>
      </w:divBdr>
    </w:div>
    <w:div w:id="1956281760">
      <w:bodyDiv w:val="1"/>
      <w:marLeft w:val="0"/>
      <w:marRight w:val="0"/>
      <w:marTop w:val="0"/>
      <w:marBottom w:val="0"/>
      <w:divBdr>
        <w:top w:val="none" w:sz="0" w:space="0" w:color="auto"/>
        <w:left w:val="none" w:sz="0" w:space="0" w:color="auto"/>
        <w:bottom w:val="none" w:sz="0" w:space="0" w:color="auto"/>
        <w:right w:val="none" w:sz="0" w:space="0" w:color="auto"/>
      </w:divBdr>
      <w:divsChild>
        <w:div w:id="1059860765">
          <w:marLeft w:val="0"/>
          <w:marRight w:val="0"/>
          <w:marTop w:val="0"/>
          <w:marBottom w:val="0"/>
          <w:divBdr>
            <w:top w:val="none" w:sz="0" w:space="0" w:color="auto"/>
            <w:left w:val="none" w:sz="0" w:space="0" w:color="auto"/>
            <w:bottom w:val="none" w:sz="0" w:space="0" w:color="auto"/>
            <w:right w:val="none" w:sz="0" w:space="0" w:color="auto"/>
          </w:divBdr>
          <w:divsChild>
            <w:div w:id="913199331">
              <w:marLeft w:val="0"/>
              <w:marRight w:val="0"/>
              <w:marTop w:val="0"/>
              <w:marBottom w:val="0"/>
              <w:divBdr>
                <w:top w:val="none" w:sz="0" w:space="0" w:color="auto"/>
                <w:left w:val="none" w:sz="0" w:space="0" w:color="auto"/>
                <w:bottom w:val="none" w:sz="0" w:space="0" w:color="auto"/>
                <w:right w:val="none" w:sz="0" w:space="0" w:color="auto"/>
              </w:divBdr>
              <w:divsChild>
                <w:div w:id="1128933253">
                  <w:marLeft w:val="0"/>
                  <w:marRight w:val="0"/>
                  <w:marTop w:val="0"/>
                  <w:marBottom w:val="0"/>
                  <w:divBdr>
                    <w:top w:val="none" w:sz="0" w:space="0" w:color="auto"/>
                    <w:left w:val="none" w:sz="0" w:space="0" w:color="auto"/>
                    <w:bottom w:val="none" w:sz="0" w:space="0" w:color="auto"/>
                    <w:right w:val="none" w:sz="0" w:space="0" w:color="auto"/>
                  </w:divBdr>
                  <w:divsChild>
                    <w:div w:id="997273752">
                      <w:marLeft w:val="0"/>
                      <w:marRight w:val="0"/>
                      <w:marTop w:val="0"/>
                      <w:marBottom w:val="0"/>
                      <w:divBdr>
                        <w:top w:val="none" w:sz="0" w:space="0" w:color="auto"/>
                        <w:left w:val="none" w:sz="0" w:space="0" w:color="auto"/>
                        <w:bottom w:val="none" w:sz="0" w:space="0" w:color="auto"/>
                        <w:right w:val="none" w:sz="0" w:space="0" w:color="auto"/>
                      </w:divBdr>
                      <w:divsChild>
                        <w:div w:id="558054305">
                          <w:marLeft w:val="0"/>
                          <w:marRight w:val="0"/>
                          <w:marTop w:val="0"/>
                          <w:marBottom w:val="0"/>
                          <w:divBdr>
                            <w:top w:val="none" w:sz="0" w:space="0" w:color="auto"/>
                            <w:left w:val="none" w:sz="0" w:space="0" w:color="auto"/>
                            <w:bottom w:val="none" w:sz="0" w:space="0" w:color="auto"/>
                            <w:right w:val="none" w:sz="0" w:space="0" w:color="auto"/>
                          </w:divBdr>
                          <w:divsChild>
                            <w:div w:id="979576572">
                              <w:marLeft w:val="0"/>
                              <w:marRight w:val="0"/>
                              <w:marTop w:val="0"/>
                              <w:marBottom w:val="0"/>
                              <w:divBdr>
                                <w:top w:val="none" w:sz="0" w:space="0" w:color="auto"/>
                                <w:left w:val="none" w:sz="0" w:space="0" w:color="auto"/>
                                <w:bottom w:val="none" w:sz="0" w:space="0" w:color="auto"/>
                                <w:right w:val="none" w:sz="0" w:space="0" w:color="auto"/>
                              </w:divBdr>
                              <w:divsChild>
                                <w:div w:id="39935988">
                                  <w:marLeft w:val="0"/>
                                  <w:marRight w:val="0"/>
                                  <w:marTop w:val="0"/>
                                  <w:marBottom w:val="0"/>
                                  <w:divBdr>
                                    <w:top w:val="none" w:sz="0" w:space="0" w:color="auto"/>
                                    <w:left w:val="none" w:sz="0" w:space="0" w:color="auto"/>
                                    <w:bottom w:val="none" w:sz="0" w:space="0" w:color="auto"/>
                                    <w:right w:val="none" w:sz="0" w:space="0" w:color="auto"/>
                                  </w:divBdr>
                                  <w:divsChild>
                                    <w:div w:id="1845897022">
                                      <w:marLeft w:val="0"/>
                                      <w:marRight w:val="0"/>
                                      <w:marTop w:val="0"/>
                                      <w:marBottom w:val="0"/>
                                      <w:divBdr>
                                        <w:top w:val="none" w:sz="0" w:space="0" w:color="auto"/>
                                        <w:left w:val="none" w:sz="0" w:space="0" w:color="auto"/>
                                        <w:bottom w:val="none" w:sz="0" w:space="0" w:color="auto"/>
                                        <w:right w:val="none" w:sz="0" w:space="0" w:color="auto"/>
                                      </w:divBdr>
                                      <w:divsChild>
                                        <w:div w:id="1861122870">
                                          <w:marLeft w:val="0"/>
                                          <w:marRight w:val="0"/>
                                          <w:marTop w:val="0"/>
                                          <w:marBottom w:val="0"/>
                                          <w:divBdr>
                                            <w:top w:val="none" w:sz="0" w:space="0" w:color="auto"/>
                                            <w:left w:val="none" w:sz="0" w:space="0" w:color="auto"/>
                                            <w:bottom w:val="none" w:sz="0" w:space="0" w:color="auto"/>
                                            <w:right w:val="none" w:sz="0" w:space="0" w:color="auto"/>
                                          </w:divBdr>
                                          <w:divsChild>
                                            <w:div w:id="1394890240">
                                              <w:marLeft w:val="0"/>
                                              <w:marRight w:val="0"/>
                                              <w:marTop w:val="0"/>
                                              <w:marBottom w:val="0"/>
                                              <w:divBdr>
                                                <w:top w:val="none" w:sz="0" w:space="0" w:color="auto"/>
                                                <w:left w:val="none" w:sz="0" w:space="0" w:color="auto"/>
                                                <w:bottom w:val="none" w:sz="0" w:space="0" w:color="auto"/>
                                                <w:right w:val="none" w:sz="0" w:space="0" w:color="auto"/>
                                              </w:divBdr>
                                              <w:divsChild>
                                                <w:div w:id="1014724662">
                                                  <w:marLeft w:val="0"/>
                                                  <w:marRight w:val="0"/>
                                                  <w:marTop w:val="0"/>
                                                  <w:marBottom w:val="0"/>
                                                  <w:divBdr>
                                                    <w:top w:val="none" w:sz="0" w:space="0" w:color="auto"/>
                                                    <w:left w:val="none" w:sz="0" w:space="0" w:color="auto"/>
                                                    <w:bottom w:val="none" w:sz="0" w:space="0" w:color="auto"/>
                                                    <w:right w:val="none" w:sz="0" w:space="0" w:color="auto"/>
                                                  </w:divBdr>
                                                  <w:divsChild>
                                                    <w:div w:id="1633948051">
                                                      <w:marLeft w:val="0"/>
                                                      <w:marRight w:val="0"/>
                                                      <w:marTop w:val="0"/>
                                                      <w:marBottom w:val="0"/>
                                                      <w:divBdr>
                                                        <w:top w:val="none" w:sz="0" w:space="0" w:color="auto"/>
                                                        <w:left w:val="none" w:sz="0" w:space="0" w:color="auto"/>
                                                        <w:bottom w:val="none" w:sz="0" w:space="0" w:color="auto"/>
                                                        <w:right w:val="none" w:sz="0" w:space="0" w:color="auto"/>
                                                      </w:divBdr>
                                                      <w:divsChild>
                                                        <w:div w:id="1118718136">
                                                          <w:marLeft w:val="0"/>
                                                          <w:marRight w:val="0"/>
                                                          <w:marTop w:val="0"/>
                                                          <w:marBottom w:val="0"/>
                                                          <w:divBdr>
                                                            <w:top w:val="none" w:sz="0" w:space="0" w:color="auto"/>
                                                            <w:left w:val="none" w:sz="0" w:space="0" w:color="auto"/>
                                                            <w:bottom w:val="none" w:sz="0" w:space="0" w:color="auto"/>
                                                            <w:right w:val="none" w:sz="0" w:space="0" w:color="auto"/>
                                                          </w:divBdr>
                                                          <w:divsChild>
                                                            <w:div w:id="1782841726">
                                                              <w:marLeft w:val="0"/>
                                                              <w:marRight w:val="0"/>
                                                              <w:marTop w:val="0"/>
                                                              <w:marBottom w:val="0"/>
                                                              <w:divBdr>
                                                                <w:top w:val="none" w:sz="0" w:space="0" w:color="auto"/>
                                                                <w:left w:val="none" w:sz="0" w:space="0" w:color="auto"/>
                                                                <w:bottom w:val="none" w:sz="0" w:space="0" w:color="auto"/>
                                                                <w:right w:val="none" w:sz="0" w:space="0" w:color="auto"/>
                                                              </w:divBdr>
                                                              <w:divsChild>
                                                                <w:div w:id="383724336">
                                                                  <w:marLeft w:val="0"/>
                                                                  <w:marRight w:val="0"/>
                                                                  <w:marTop w:val="0"/>
                                                                  <w:marBottom w:val="0"/>
                                                                  <w:divBdr>
                                                                    <w:top w:val="none" w:sz="0" w:space="0" w:color="auto"/>
                                                                    <w:left w:val="none" w:sz="0" w:space="0" w:color="auto"/>
                                                                    <w:bottom w:val="none" w:sz="0" w:space="0" w:color="auto"/>
                                                                    <w:right w:val="none" w:sz="0" w:space="0" w:color="auto"/>
                                                                  </w:divBdr>
                                                                  <w:divsChild>
                                                                    <w:div w:id="443621876">
                                                                      <w:marLeft w:val="0"/>
                                                                      <w:marRight w:val="0"/>
                                                                      <w:marTop w:val="0"/>
                                                                      <w:marBottom w:val="0"/>
                                                                      <w:divBdr>
                                                                        <w:top w:val="none" w:sz="0" w:space="0" w:color="auto"/>
                                                                        <w:left w:val="none" w:sz="0" w:space="0" w:color="auto"/>
                                                                        <w:bottom w:val="none" w:sz="0" w:space="0" w:color="auto"/>
                                                                        <w:right w:val="none" w:sz="0" w:space="0" w:color="auto"/>
                                                                      </w:divBdr>
                                                                      <w:divsChild>
                                                                        <w:div w:id="1132480464">
                                                                          <w:marLeft w:val="0"/>
                                                                          <w:marRight w:val="0"/>
                                                                          <w:marTop w:val="0"/>
                                                                          <w:marBottom w:val="0"/>
                                                                          <w:divBdr>
                                                                            <w:top w:val="none" w:sz="0" w:space="0" w:color="auto"/>
                                                                            <w:left w:val="none" w:sz="0" w:space="0" w:color="auto"/>
                                                                            <w:bottom w:val="none" w:sz="0" w:space="0" w:color="auto"/>
                                                                            <w:right w:val="none" w:sz="0" w:space="0" w:color="auto"/>
                                                                          </w:divBdr>
                                                                          <w:divsChild>
                                                                            <w:div w:id="1089159918">
                                                                              <w:marLeft w:val="0"/>
                                                                              <w:marRight w:val="0"/>
                                                                              <w:marTop w:val="0"/>
                                                                              <w:marBottom w:val="0"/>
                                                                              <w:divBdr>
                                                                                <w:top w:val="none" w:sz="0" w:space="0" w:color="auto"/>
                                                                                <w:left w:val="none" w:sz="0" w:space="0" w:color="auto"/>
                                                                                <w:bottom w:val="none" w:sz="0" w:space="0" w:color="auto"/>
                                                                                <w:right w:val="none" w:sz="0" w:space="0" w:color="auto"/>
                                                                              </w:divBdr>
                                                                              <w:divsChild>
                                                                                <w:div w:id="451244005">
                                                                                  <w:marLeft w:val="0"/>
                                                                                  <w:marRight w:val="0"/>
                                                                                  <w:marTop w:val="0"/>
                                                                                  <w:marBottom w:val="0"/>
                                                                                  <w:divBdr>
                                                                                    <w:top w:val="none" w:sz="0" w:space="0" w:color="auto"/>
                                                                                    <w:left w:val="none" w:sz="0" w:space="0" w:color="auto"/>
                                                                                    <w:bottom w:val="none" w:sz="0" w:space="0" w:color="auto"/>
                                                                                    <w:right w:val="none" w:sz="0" w:space="0" w:color="auto"/>
                                                                                  </w:divBdr>
                                                                                  <w:divsChild>
                                                                                    <w:div w:id="4205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733477">
          <w:marLeft w:val="0"/>
          <w:marRight w:val="0"/>
          <w:marTop w:val="0"/>
          <w:marBottom w:val="0"/>
          <w:divBdr>
            <w:top w:val="none" w:sz="0" w:space="0" w:color="auto"/>
            <w:left w:val="none" w:sz="0" w:space="0" w:color="auto"/>
            <w:bottom w:val="none" w:sz="0" w:space="0" w:color="auto"/>
            <w:right w:val="none" w:sz="0" w:space="0" w:color="auto"/>
          </w:divBdr>
          <w:divsChild>
            <w:div w:id="1129973886">
              <w:marLeft w:val="0"/>
              <w:marRight w:val="0"/>
              <w:marTop w:val="0"/>
              <w:marBottom w:val="0"/>
              <w:divBdr>
                <w:top w:val="none" w:sz="0" w:space="0" w:color="auto"/>
                <w:left w:val="none" w:sz="0" w:space="0" w:color="auto"/>
                <w:bottom w:val="none" w:sz="0" w:space="0" w:color="auto"/>
                <w:right w:val="none" w:sz="0" w:space="0" w:color="auto"/>
              </w:divBdr>
              <w:divsChild>
                <w:div w:id="1273824048">
                  <w:marLeft w:val="0"/>
                  <w:marRight w:val="0"/>
                  <w:marTop w:val="0"/>
                  <w:marBottom w:val="0"/>
                  <w:divBdr>
                    <w:top w:val="none" w:sz="0" w:space="0" w:color="auto"/>
                    <w:left w:val="none" w:sz="0" w:space="0" w:color="auto"/>
                    <w:bottom w:val="none" w:sz="0" w:space="0" w:color="auto"/>
                    <w:right w:val="none" w:sz="0" w:space="0" w:color="auto"/>
                  </w:divBdr>
                  <w:divsChild>
                    <w:div w:id="1381631711">
                      <w:marLeft w:val="0"/>
                      <w:marRight w:val="0"/>
                      <w:marTop w:val="0"/>
                      <w:marBottom w:val="0"/>
                      <w:divBdr>
                        <w:top w:val="none" w:sz="0" w:space="0" w:color="auto"/>
                        <w:left w:val="none" w:sz="0" w:space="0" w:color="auto"/>
                        <w:bottom w:val="none" w:sz="0" w:space="0" w:color="auto"/>
                        <w:right w:val="none" w:sz="0" w:space="0" w:color="auto"/>
                      </w:divBdr>
                      <w:divsChild>
                        <w:div w:id="1757627856">
                          <w:marLeft w:val="0"/>
                          <w:marRight w:val="0"/>
                          <w:marTop w:val="0"/>
                          <w:marBottom w:val="0"/>
                          <w:divBdr>
                            <w:top w:val="none" w:sz="0" w:space="0" w:color="auto"/>
                            <w:left w:val="none" w:sz="0" w:space="0" w:color="auto"/>
                            <w:bottom w:val="none" w:sz="0" w:space="0" w:color="auto"/>
                            <w:right w:val="none" w:sz="0" w:space="0" w:color="auto"/>
                          </w:divBdr>
                          <w:divsChild>
                            <w:div w:id="205920661">
                              <w:marLeft w:val="0"/>
                              <w:marRight w:val="0"/>
                              <w:marTop w:val="0"/>
                              <w:marBottom w:val="0"/>
                              <w:divBdr>
                                <w:top w:val="none" w:sz="0" w:space="0" w:color="auto"/>
                                <w:left w:val="none" w:sz="0" w:space="0" w:color="auto"/>
                                <w:bottom w:val="none" w:sz="0" w:space="0" w:color="auto"/>
                                <w:right w:val="none" w:sz="0" w:space="0" w:color="auto"/>
                              </w:divBdr>
                              <w:divsChild>
                                <w:div w:id="91004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573">
                      <w:marLeft w:val="0"/>
                      <w:marRight w:val="0"/>
                      <w:marTop w:val="0"/>
                      <w:marBottom w:val="0"/>
                      <w:divBdr>
                        <w:top w:val="none" w:sz="0" w:space="0" w:color="auto"/>
                        <w:left w:val="none" w:sz="0" w:space="0" w:color="auto"/>
                        <w:bottom w:val="none" w:sz="0" w:space="0" w:color="auto"/>
                        <w:right w:val="none" w:sz="0" w:space="0" w:color="auto"/>
                      </w:divBdr>
                      <w:divsChild>
                        <w:div w:id="1186598903">
                          <w:marLeft w:val="0"/>
                          <w:marRight w:val="0"/>
                          <w:marTop w:val="0"/>
                          <w:marBottom w:val="0"/>
                          <w:divBdr>
                            <w:top w:val="none" w:sz="0" w:space="0" w:color="auto"/>
                            <w:left w:val="none" w:sz="0" w:space="0" w:color="auto"/>
                            <w:bottom w:val="none" w:sz="0" w:space="0" w:color="auto"/>
                            <w:right w:val="none" w:sz="0" w:space="0" w:color="auto"/>
                          </w:divBdr>
                          <w:divsChild>
                            <w:div w:id="506528009">
                              <w:marLeft w:val="0"/>
                              <w:marRight w:val="0"/>
                              <w:marTop w:val="0"/>
                              <w:marBottom w:val="0"/>
                              <w:divBdr>
                                <w:top w:val="none" w:sz="0" w:space="0" w:color="auto"/>
                                <w:left w:val="none" w:sz="0" w:space="0" w:color="auto"/>
                                <w:bottom w:val="none" w:sz="0" w:space="0" w:color="auto"/>
                                <w:right w:val="none" w:sz="0" w:space="0" w:color="auto"/>
                              </w:divBdr>
                              <w:divsChild>
                                <w:div w:id="546572563">
                                  <w:marLeft w:val="0"/>
                                  <w:marRight w:val="0"/>
                                  <w:marTop w:val="0"/>
                                  <w:marBottom w:val="0"/>
                                  <w:divBdr>
                                    <w:top w:val="none" w:sz="0" w:space="0" w:color="auto"/>
                                    <w:left w:val="none" w:sz="0" w:space="0" w:color="auto"/>
                                    <w:bottom w:val="none" w:sz="0" w:space="0" w:color="auto"/>
                                    <w:right w:val="none" w:sz="0" w:space="0" w:color="auto"/>
                                  </w:divBdr>
                                  <w:divsChild>
                                    <w:div w:id="1717508375">
                                      <w:marLeft w:val="0"/>
                                      <w:marRight w:val="0"/>
                                      <w:marTop w:val="0"/>
                                      <w:marBottom w:val="0"/>
                                      <w:divBdr>
                                        <w:top w:val="none" w:sz="0" w:space="0" w:color="auto"/>
                                        <w:left w:val="none" w:sz="0" w:space="0" w:color="auto"/>
                                        <w:bottom w:val="none" w:sz="0" w:space="0" w:color="auto"/>
                                        <w:right w:val="none" w:sz="0" w:space="0" w:color="auto"/>
                                      </w:divBdr>
                                      <w:divsChild>
                                        <w:div w:id="8626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368056">
                      <w:marLeft w:val="0"/>
                      <w:marRight w:val="0"/>
                      <w:marTop w:val="0"/>
                      <w:marBottom w:val="0"/>
                      <w:divBdr>
                        <w:top w:val="none" w:sz="0" w:space="0" w:color="auto"/>
                        <w:left w:val="none" w:sz="0" w:space="0" w:color="auto"/>
                        <w:bottom w:val="none" w:sz="0" w:space="0" w:color="auto"/>
                        <w:right w:val="none" w:sz="0" w:space="0" w:color="auto"/>
                      </w:divBdr>
                      <w:divsChild>
                        <w:div w:id="1495754607">
                          <w:marLeft w:val="0"/>
                          <w:marRight w:val="0"/>
                          <w:marTop w:val="0"/>
                          <w:marBottom w:val="0"/>
                          <w:divBdr>
                            <w:top w:val="none" w:sz="0" w:space="0" w:color="auto"/>
                            <w:left w:val="none" w:sz="0" w:space="0" w:color="auto"/>
                            <w:bottom w:val="none" w:sz="0" w:space="0" w:color="auto"/>
                            <w:right w:val="none" w:sz="0" w:space="0" w:color="auto"/>
                          </w:divBdr>
                          <w:divsChild>
                            <w:div w:id="878857921">
                              <w:marLeft w:val="0"/>
                              <w:marRight w:val="0"/>
                              <w:marTop w:val="0"/>
                              <w:marBottom w:val="0"/>
                              <w:divBdr>
                                <w:top w:val="none" w:sz="0" w:space="0" w:color="auto"/>
                                <w:left w:val="none" w:sz="0" w:space="0" w:color="auto"/>
                                <w:bottom w:val="none" w:sz="0" w:space="0" w:color="auto"/>
                                <w:right w:val="none" w:sz="0" w:space="0" w:color="auto"/>
                              </w:divBdr>
                              <w:divsChild>
                                <w:div w:id="14273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info@voedselbankteylingen.n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85AD-5664-4427-8E0F-884DC9A22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1793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bgp opleidingen</dc:creator>
  <cp:keywords/>
  <dc:description/>
  <cp:lastModifiedBy>bgp opleidingen</cp:lastModifiedBy>
  <cp:revision>4</cp:revision>
  <dcterms:created xsi:type="dcterms:W3CDTF">2022-09-20T17:48:00Z</dcterms:created>
  <dcterms:modified xsi:type="dcterms:W3CDTF">2022-09-20T18:21:00Z</dcterms:modified>
</cp:coreProperties>
</file>